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D74D22" w:rsidTr="00D74D22">
        <w:trPr>
          <w:jc w:val="center"/>
        </w:trPr>
        <w:tc>
          <w:tcPr>
            <w:tcW w:w="0" w:type="auto"/>
            <w:hideMark/>
          </w:tcPr>
          <w:p w:rsidR="00D74D22" w:rsidRDefault="00D74D22">
            <w:pPr>
              <w:spacing w:line="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5287645" cy="1916430"/>
                  <wp:effectExtent l="0" t="0" r="8255" b="7620"/>
                  <wp:docPr id="1" name="Imagem 1" descr="Banner A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ner A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7645" cy="191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4D22" w:rsidRDefault="00D74D22" w:rsidP="00D74D22">
      <w:pPr>
        <w:textAlignment w:val="top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1"/>
      </w:tblGrid>
      <w:tr w:rsidR="00D74D22" w:rsidTr="00D74D2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4D22" w:rsidRDefault="00D74D22">
            <w:pPr>
              <w:pStyle w:val="NormalWeb"/>
              <w:spacing w:before="0" w:beforeAutospacing="0" w:after="0" w:afterAutospacing="0" w:line="255" w:lineRule="atLeast"/>
              <w:jc w:val="center"/>
              <w:rPr>
                <w:rFonts w:ascii="Trebuchet MS" w:hAnsi="Trebuchet MS"/>
                <w:color w:val="696666"/>
                <w:sz w:val="21"/>
                <w:szCs w:val="21"/>
              </w:rPr>
            </w:pPr>
            <w:r>
              <w:rPr>
                <w:rStyle w:val="Forte"/>
                <w:rFonts w:ascii="Trebuchet MS" w:hAnsi="Trebuchet MS"/>
                <w:color w:val="808000"/>
                <w:sz w:val="27"/>
                <w:szCs w:val="26"/>
              </w:rPr>
              <w:t>Atendimento Presencial Agendado para Aposentados - BA e SE.</w:t>
            </w:r>
          </w:p>
          <w:p w:rsidR="00D74D22" w:rsidRDefault="00D74D22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rebuchet MS" w:hAnsi="Trebuchet MS"/>
                <w:color w:val="696666"/>
                <w:sz w:val="18"/>
                <w:szCs w:val="18"/>
              </w:rPr>
            </w:pPr>
            <w:r>
              <w:rPr>
                <w:rFonts w:ascii="Trebuchet MS" w:hAnsi="Trebuchet MS"/>
                <w:color w:val="696666"/>
                <w:sz w:val="18"/>
                <w:szCs w:val="18"/>
              </w:rPr>
              <w:t> </w:t>
            </w:r>
          </w:p>
          <w:p w:rsidR="00D74D22" w:rsidRDefault="00D74D22">
            <w:pPr>
              <w:pStyle w:val="NormalWeb"/>
              <w:spacing w:before="0" w:beforeAutospacing="0" w:after="0" w:afterAutospacing="0" w:line="285" w:lineRule="atLeast"/>
              <w:jc w:val="both"/>
              <w:rPr>
                <w:rFonts w:ascii="Trebuchet MS" w:hAnsi="Trebuchet MS"/>
                <w:color w:val="696666"/>
              </w:rPr>
            </w:pPr>
            <w:r>
              <w:rPr>
                <w:rFonts w:ascii="Trebuchet MS" w:hAnsi="Trebuchet MS"/>
                <w:color w:val="333333"/>
              </w:rPr>
              <w:t>A partir de 18 de novembro de 2019, o atendimento presencial dos Aposentados dos Estados da Bahia e Sergipe será feito somente com agendamento prévio.</w:t>
            </w:r>
          </w:p>
          <w:p w:rsidR="00D74D22" w:rsidRDefault="00D74D22">
            <w:pPr>
              <w:pStyle w:val="NormalWeb"/>
              <w:spacing w:before="0" w:beforeAutospacing="0" w:after="0" w:afterAutospacing="0" w:line="285" w:lineRule="atLeast"/>
              <w:jc w:val="both"/>
              <w:rPr>
                <w:rFonts w:ascii="Trebuchet MS" w:hAnsi="Trebuchet MS"/>
                <w:color w:val="696666"/>
              </w:rPr>
            </w:pPr>
            <w:r>
              <w:rPr>
                <w:rFonts w:ascii="Trebuchet MS" w:hAnsi="Trebuchet MS"/>
                <w:color w:val="333333"/>
              </w:rPr>
              <w:t>A mudança busca otimizar o atendimento presencial da AMS, realizando, exclusivamente, com hora marcada, e agilizando o acolhimento aos aposentados.</w:t>
            </w:r>
          </w:p>
          <w:p w:rsidR="00D74D22" w:rsidRDefault="00D74D22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rebuchet MS" w:hAnsi="Trebuchet MS"/>
                <w:color w:val="696666"/>
                <w:sz w:val="18"/>
                <w:szCs w:val="18"/>
              </w:rPr>
            </w:pPr>
            <w:r>
              <w:rPr>
                <w:rFonts w:ascii="Trebuchet MS" w:hAnsi="Trebuchet MS"/>
                <w:color w:val="696666"/>
                <w:sz w:val="18"/>
                <w:szCs w:val="18"/>
              </w:rPr>
              <w:t> </w:t>
            </w:r>
          </w:p>
          <w:p w:rsidR="00D74D22" w:rsidRDefault="00D74D22">
            <w:pPr>
              <w:spacing w:line="210" w:lineRule="atLeast"/>
              <w:rPr>
                <w:rFonts w:ascii="Trebuchet MS" w:eastAsia="Times New Roman" w:hAnsi="Trebuchet MS"/>
                <w:color w:val="696666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color w:val="333333"/>
              </w:rPr>
              <w:t xml:space="preserve">O agendamento pode ser feito através dos links abaixo: </w:t>
            </w:r>
          </w:p>
          <w:p w:rsidR="00D74D22" w:rsidRDefault="00D74D22">
            <w:pPr>
              <w:pStyle w:val="NormalWeb"/>
              <w:spacing w:before="0" w:beforeAutospacing="0" w:after="0" w:afterAutospacing="0" w:line="285" w:lineRule="atLeast"/>
              <w:rPr>
                <w:rFonts w:ascii="Trebuchet MS" w:hAnsi="Trebuchet MS"/>
                <w:color w:val="696666"/>
              </w:rPr>
            </w:pPr>
            <w:hyperlink r:id="rId6" w:tgtFrame="_blank" w:history="1">
              <w:r>
                <w:rPr>
                  <w:rStyle w:val="Hyperlink"/>
                  <w:rFonts w:ascii="Trebuchet MS" w:hAnsi="Trebuchet MS"/>
                  <w:color w:val="037611"/>
                </w:rPr>
                <w:t>Portal AMS</w:t>
              </w:r>
            </w:hyperlink>
            <w:r>
              <w:rPr>
                <w:rFonts w:ascii="Trebuchet MS" w:hAnsi="Trebuchet MS"/>
                <w:color w:val="333333"/>
              </w:rPr>
              <w:t>, clique em Agendamento Para Aposentados.</w:t>
            </w:r>
          </w:p>
          <w:p w:rsidR="00D74D22" w:rsidRDefault="00D74D22">
            <w:pPr>
              <w:pStyle w:val="NormalWeb"/>
              <w:spacing w:before="0" w:beforeAutospacing="0" w:after="0" w:afterAutospacing="0" w:line="285" w:lineRule="atLeast"/>
              <w:rPr>
                <w:rFonts w:ascii="Trebuchet MS" w:hAnsi="Trebuchet MS"/>
                <w:color w:val="696666"/>
              </w:rPr>
            </w:pPr>
            <w:hyperlink r:id="rId7" w:tgtFrame="_blank" w:history="1">
              <w:r>
                <w:rPr>
                  <w:rStyle w:val="Hyperlink"/>
                  <w:rFonts w:ascii="Trebuchet MS" w:hAnsi="Trebuchet MS"/>
                  <w:color w:val="037611"/>
                </w:rPr>
                <w:t>Família Petrobras</w:t>
              </w:r>
            </w:hyperlink>
            <w:r>
              <w:rPr>
                <w:rFonts w:ascii="Trebuchet MS" w:hAnsi="Trebuchet MS"/>
                <w:color w:val="333333"/>
              </w:rPr>
              <w:t>, clique em Agendamento do Atendimento Presencial;</w:t>
            </w:r>
          </w:p>
          <w:p w:rsidR="00D74D22" w:rsidRDefault="00D74D22">
            <w:pPr>
              <w:pStyle w:val="NormalWeb"/>
              <w:spacing w:before="0" w:beforeAutospacing="0" w:after="0" w:afterAutospacing="0" w:line="210" w:lineRule="atLeast"/>
              <w:rPr>
                <w:rFonts w:ascii="Trebuchet MS" w:hAnsi="Trebuchet MS"/>
                <w:color w:val="696666"/>
                <w:sz w:val="18"/>
                <w:szCs w:val="18"/>
              </w:rPr>
            </w:pPr>
            <w:r>
              <w:rPr>
                <w:rFonts w:ascii="Trebuchet MS" w:hAnsi="Trebuchet MS"/>
                <w:color w:val="696666"/>
                <w:sz w:val="18"/>
                <w:szCs w:val="18"/>
              </w:rPr>
              <w:t> </w:t>
            </w:r>
          </w:p>
          <w:p w:rsidR="00D74D22" w:rsidRDefault="00D74D22">
            <w:pPr>
              <w:pStyle w:val="NormalWeb"/>
              <w:spacing w:before="0" w:beforeAutospacing="0" w:after="0" w:afterAutospacing="0" w:line="285" w:lineRule="atLeast"/>
              <w:rPr>
                <w:rFonts w:ascii="Trebuchet MS" w:hAnsi="Trebuchet MS"/>
                <w:color w:val="696666"/>
              </w:rPr>
            </w:pPr>
            <w:r>
              <w:rPr>
                <w:rFonts w:ascii="Trebuchet MS" w:hAnsi="Trebuchet MS"/>
                <w:color w:val="333333"/>
              </w:rPr>
              <w:t>1- Entre com sua matrícula e senha</w:t>
            </w:r>
            <w:r>
              <w:rPr>
                <w:rStyle w:val="Forte"/>
                <w:rFonts w:ascii="Trebuchet MS" w:hAnsi="Trebuchet MS"/>
                <w:color w:val="333333"/>
              </w:rPr>
              <w:t>*</w:t>
            </w:r>
            <w:r>
              <w:rPr>
                <w:rFonts w:ascii="Trebuchet MS" w:hAnsi="Trebuchet MS"/>
                <w:color w:val="333333"/>
              </w:rPr>
              <w:t>;</w:t>
            </w:r>
          </w:p>
          <w:p w:rsidR="00D74D22" w:rsidRDefault="00D74D22">
            <w:pPr>
              <w:pStyle w:val="NormalWeb"/>
              <w:spacing w:before="0" w:beforeAutospacing="0" w:after="0" w:afterAutospacing="0" w:line="285" w:lineRule="atLeast"/>
              <w:rPr>
                <w:rFonts w:ascii="Trebuchet MS" w:hAnsi="Trebuchet MS"/>
                <w:color w:val="696666"/>
              </w:rPr>
            </w:pPr>
            <w:r>
              <w:rPr>
                <w:rFonts w:ascii="Trebuchet MS" w:hAnsi="Trebuchet MS"/>
                <w:color w:val="333333"/>
              </w:rPr>
              <w:t>2- Clique em “Agendar um Horário para Atendimento";</w:t>
            </w:r>
          </w:p>
          <w:p w:rsidR="00D74D22" w:rsidRDefault="00D74D22">
            <w:pPr>
              <w:pStyle w:val="NormalWeb"/>
              <w:spacing w:before="0" w:beforeAutospacing="0" w:after="0" w:afterAutospacing="0" w:line="210" w:lineRule="atLeast"/>
              <w:rPr>
                <w:rFonts w:ascii="Trebuchet MS" w:hAnsi="Trebuchet MS"/>
                <w:color w:val="696666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</w:rPr>
              <w:t>3- Selecione a Unidade de Atendimento e o tipo de serviço;</w:t>
            </w:r>
          </w:p>
          <w:p w:rsidR="00D74D22" w:rsidRDefault="00D74D22">
            <w:pPr>
              <w:pStyle w:val="NormalWeb"/>
              <w:spacing w:before="0" w:beforeAutospacing="0" w:after="0" w:afterAutospacing="0" w:line="285" w:lineRule="atLeast"/>
              <w:rPr>
                <w:rFonts w:ascii="Trebuchet MS" w:hAnsi="Trebuchet MS"/>
                <w:color w:val="696666"/>
              </w:rPr>
            </w:pPr>
            <w:r>
              <w:rPr>
                <w:rFonts w:ascii="Trebuchet MS" w:hAnsi="Trebuchet MS"/>
                <w:color w:val="333333"/>
              </w:rPr>
              <w:t>4- Escolha um horário de atendimento e clique em “Marcar”;</w:t>
            </w:r>
          </w:p>
          <w:p w:rsidR="00D74D22" w:rsidRDefault="00D74D22">
            <w:pPr>
              <w:pStyle w:val="NormalWeb"/>
              <w:spacing w:before="0" w:beforeAutospacing="0" w:after="0" w:afterAutospacing="0" w:line="285" w:lineRule="atLeast"/>
              <w:rPr>
                <w:rFonts w:ascii="Trebuchet MS" w:hAnsi="Trebuchet MS"/>
                <w:color w:val="696666"/>
              </w:rPr>
            </w:pPr>
            <w:r>
              <w:rPr>
                <w:rFonts w:ascii="Trebuchet MS" w:hAnsi="Trebuchet MS"/>
                <w:color w:val="333333"/>
              </w:rPr>
              <w:t>5. Confirme seu telefone de contato, marcar a opção "Desejo receber, via SMS, a confirmação do meu agendamento".</w:t>
            </w:r>
          </w:p>
          <w:p w:rsidR="00D74D22" w:rsidRDefault="00D74D22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rebuchet MS" w:hAnsi="Trebuchet MS"/>
                <w:color w:val="696666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 </w:t>
            </w:r>
          </w:p>
          <w:p w:rsidR="00D74D22" w:rsidRDefault="00D74D22">
            <w:pPr>
              <w:pStyle w:val="NormalWeb"/>
              <w:spacing w:before="0" w:beforeAutospacing="0" w:after="0" w:afterAutospacing="0" w:line="285" w:lineRule="atLeast"/>
              <w:jc w:val="both"/>
              <w:rPr>
                <w:rFonts w:ascii="Trebuchet MS" w:hAnsi="Trebuchet MS"/>
                <w:color w:val="696666"/>
              </w:rPr>
            </w:pPr>
            <w:r>
              <w:rPr>
                <w:rFonts w:ascii="Trebuchet MS" w:hAnsi="Trebuchet MS"/>
                <w:color w:val="333333"/>
              </w:rPr>
              <w:t>Após confirmar as informações, o beneficiário receberá um aviso que seu atendimento está agendado.</w:t>
            </w:r>
          </w:p>
          <w:p w:rsidR="00D74D22" w:rsidRDefault="00D74D22">
            <w:pPr>
              <w:pStyle w:val="NormalWeb"/>
              <w:spacing w:before="0" w:beforeAutospacing="0" w:after="0" w:afterAutospacing="0" w:line="285" w:lineRule="atLeast"/>
              <w:jc w:val="both"/>
              <w:rPr>
                <w:rFonts w:ascii="Trebuchet MS" w:hAnsi="Trebuchet MS"/>
                <w:color w:val="696666"/>
              </w:rPr>
            </w:pPr>
            <w:r>
              <w:rPr>
                <w:rFonts w:ascii="Trebuchet MS" w:hAnsi="Trebuchet MS"/>
                <w:color w:val="333333"/>
              </w:rPr>
              <w:t>Para conferir, basta ir em “Acompanhar meus agendamentos”, na tela inicial.</w:t>
            </w:r>
          </w:p>
          <w:p w:rsidR="00D74D22" w:rsidRDefault="00D74D22">
            <w:pPr>
              <w:pStyle w:val="NormalWeb"/>
              <w:spacing w:before="0" w:beforeAutospacing="0" w:after="0" w:afterAutospacing="0" w:line="210" w:lineRule="atLeast"/>
              <w:jc w:val="center"/>
              <w:rPr>
                <w:rFonts w:ascii="Trebuchet MS" w:hAnsi="Trebuchet MS"/>
                <w:color w:val="696666"/>
                <w:sz w:val="18"/>
                <w:szCs w:val="18"/>
              </w:rPr>
            </w:pPr>
            <w:r>
              <w:rPr>
                <w:rFonts w:ascii="Trebuchet MS" w:hAnsi="Trebuchet MS"/>
                <w:color w:val="696666"/>
                <w:sz w:val="18"/>
                <w:szCs w:val="18"/>
              </w:rPr>
              <w:t> </w:t>
            </w:r>
          </w:p>
          <w:p w:rsidR="00D74D22" w:rsidRDefault="00D74D22">
            <w:pPr>
              <w:pStyle w:val="NormalWeb"/>
              <w:spacing w:before="0" w:beforeAutospacing="0" w:after="0" w:afterAutospacing="0" w:line="285" w:lineRule="atLeast"/>
              <w:jc w:val="center"/>
              <w:rPr>
                <w:rFonts w:ascii="Trebuchet MS" w:hAnsi="Trebuchet MS"/>
                <w:color w:val="696666"/>
              </w:rPr>
            </w:pPr>
            <w:r>
              <w:rPr>
                <w:rStyle w:val="Forte"/>
                <w:rFonts w:ascii="Trebuchet MS" w:hAnsi="Trebuchet MS"/>
                <w:color w:val="333333"/>
              </w:rPr>
              <w:t>*Atenção: a senha para agendamento é a mesma senha cadastrada pelo beneficiário no Botão de Serviços.</w:t>
            </w:r>
          </w:p>
        </w:tc>
      </w:tr>
    </w:tbl>
    <w:p w:rsidR="00D74D22" w:rsidRDefault="00D74D22" w:rsidP="00D74D22">
      <w:pPr>
        <w:textAlignment w:val="top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1"/>
      </w:tblGrid>
      <w:tr w:rsidR="00D74D22" w:rsidTr="00D74D2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4D22" w:rsidRDefault="00D74D22">
            <w:pPr>
              <w:pStyle w:val="NormalWeb"/>
              <w:spacing w:before="0" w:beforeAutospacing="0" w:after="0" w:afterAutospacing="0" w:line="285" w:lineRule="atLeast"/>
              <w:jc w:val="both"/>
              <w:rPr>
                <w:rFonts w:ascii="Trebuchet MS" w:hAnsi="Trebuchet MS"/>
                <w:color w:val="555555"/>
              </w:rPr>
            </w:pPr>
            <w:r>
              <w:rPr>
                <w:rFonts w:ascii="Trebuchet MS" w:hAnsi="Trebuchet MS"/>
                <w:color w:val="555555"/>
              </w:rPr>
              <w:t>Em caso de dúvidas, pedimos entrar em contato com a nossa Central de Relacionamento (0800 287 2267 - opção 1 --&gt; 1 --&gt; 1).</w:t>
            </w:r>
          </w:p>
        </w:tc>
      </w:tr>
    </w:tbl>
    <w:p w:rsidR="00D74D22" w:rsidRDefault="00D74D22" w:rsidP="00D74D22">
      <w:pPr>
        <w:textAlignment w:val="top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1"/>
      </w:tblGrid>
      <w:tr w:rsidR="00D74D22" w:rsidTr="00D74D2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6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1"/>
            </w:tblGrid>
            <w:tr w:rsidR="00D74D2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BBBBBB"/>
                    <w:left w:val="nil"/>
                    <w:bottom w:val="nil"/>
                    <w:right w:val="nil"/>
                  </w:tcBorders>
                  <w:hideMark/>
                </w:tcPr>
                <w:p w:rsidR="00D74D22" w:rsidRDefault="00D74D2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74D22" w:rsidRDefault="00D74D2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D74D22" w:rsidRDefault="00D74D22" w:rsidP="00D74D22">
      <w:pPr>
        <w:textAlignment w:val="top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1"/>
      </w:tblGrid>
      <w:tr w:rsidR="00D74D22" w:rsidTr="00D74D2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4D22" w:rsidRDefault="00D74D22">
            <w:pPr>
              <w:pStyle w:val="NormalWeb"/>
              <w:spacing w:before="0" w:beforeAutospacing="0" w:after="0" w:afterAutospacing="0" w:line="285" w:lineRule="atLeast"/>
              <w:rPr>
                <w:rFonts w:ascii="Trebuchet MS" w:hAnsi="Trebuchet MS"/>
                <w:color w:val="555555"/>
              </w:rPr>
            </w:pPr>
            <w:r>
              <w:rPr>
                <w:rFonts w:ascii="Trebuchet MS" w:hAnsi="Trebuchet MS"/>
                <w:color w:val="008000"/>
              </w:rPr>
              <w:t xml:space="preserve">Para mais informações, visite a área para </w:t>
            </w:r>
            <w:hyperlink r:id="rId8" w:tgtFrame="_blank" w:history="1">
              <w:r>
                <w:rPr>
                  <w:rStyle w:val="Hyperlink"/>
                  <w:rFonts w:ascii="Trebuchet MS" w:hAnsi="Trebuchet MS"/>
                  <w:color w:val="037611"/>
                </w:rPr>
                <w:t>Beneficiários no Portal AMS.</w:t>
              </w:r>
            </w:hyperlink>
          </w:p>
        </w:tc>
      </w:tr>
    </w:tbl>
    <w:p w:rsidR="00D74D22" w:rsidRDefault="00D74D22" w:rsidP="00D74D22">
      <w:pPr>
        <w:textAlignment w:val="top"/>
        <w:rPr>
          <w:rFonts w:eastAsia="Times New Roman"/>
          <w:vanish/>
        </w:rPr>
      </w:pPr>
    </w:p>
    <w:p w:rsidR="00B21731" w:rsidRDefault="00B21731">
      <w:bookmarkStart w:id="0" w:name="_GoBack"/>
      <w:bookmarkEnd w:id="0"/>
    </w:p>
    <w:sectPr w:rsidR="00B21731" w:rsidSect="00FB45C3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22"/>
    <w:rsid w:val="00B21731"/>
    <w:rsid w:val="00D74D22"/>
    <w:rsid w:val="00FB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D22"/>
    <w:pPr>
      <w:jc w:val="left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74D2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74D22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D74D2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4D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4D22"/>
    <w:rPr>
      <w:rFonts w:ascii="Tahom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D22"/>
    <w:pPr>
      <w:jc w:val="left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74D2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74D22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D74D2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4D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4D22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9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endimentoams.petrobras.com.br/a/c.php?l=7Qt6&amp;e=TLmX&amp;a=IY4AM&amp;v=cpW9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tendimentoams.petrobras.com.br/a/c.php?l=7Qt_&amp;e=TLmX&amp;a=IY4AM&amp;v=-Lyx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tendimentoams.petrobras.com.br/a/c.php?l=7Qtx&amp;e=TLmX&amp;a=IY4AM&amp;v=ThU_nw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Manoel Sousa</dc:creator>
  <cp:lastModifiedBy>Manoel Sousa</cp:lastModifiedBy>
  <cp:revision>1</cp:revision>
  <dcterms:created xsi:type="dcterms:W3CDTF">2019-11-13T18:16:00Z</dcterms:created>
  <dcterms:modified xsi:type="dcterms:W3CDTF">2019-11-13T18:17:00Z</dcterms:modified>
</cp:coreProperties>
</file>